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FA7" w:rsidRDefault="00EF0FA7">
      <w:pPr>
        <w:rPr>
          <w:rFonts w:ascii="Arial" w:hAnsi="Arial" w:cs="Arial"/>
          <w:color w:val="222222"/>
          <w:shd w:val="clear" w:color="auto" w:fill="FFFFFF"/>
        </w:rPr>
      </w:pPr>
      <w:r>
        <w:rPr>
          <w:rFonts w:ascii="Arial" w:hAnsi="Arial" w:cs="Arial"/>
          <w:color w:val="222222"/>
          <w:shd w:val="clear" w:color="auto" w:fill="FFFFFF"/>
        </w:rPr>
        <w:t>Madame, Monsieur, Chers parents,</w:t>
      </w:r>
    </w:p>
    <w:p w:rsidR="00EF0FA7" w:rsidRDefault="00EF0FA7">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Pour la rentrée prochaine, notre établissement a choisi de renouveler son partenariat avec l'A.R.B.S. pour la gestion des manuels scolaires.</w:t>
      </w:r>
      <w:r>
        <w:rPr>
          <w:rFonts w:ascii="Arial" w:hAnsi="Arial" w:cs="Arial"/>
          <w:color w:val="222222"/>
        </w:rPr>
        <w:br/>
      </w:r>
    </w:p>
    <w:p w:rsidR="00EF0FA7" w:rsidRDefault="00EF0FA7">
      <w:pPr>
        <w:rPr>
          <w:rFonts w:ascii="Arial" w:hAnsi="Arial" w:cs="Arial"/>
          <w:color w:val="222222"/>
          <w:shd w:val="clear" w:color="auto" w:fill="FFFFFF"/>
        </w:rPr>
      </w:pPr>
      <w:r>
        <w:rPr>
          <w:rFonts w:ascii="Arial" w:hAnsi="Arial" w:cs="Arial"/>
          <w:color w:val="222222"/>
          <w:shd w:val="clear" w:color="auto" w:fill="FFFFFF"/>
        </w:rPr>
        <w:t>L'A.R.B.S. propose depuis l'année dernière un service d'achat / revente des manuels scolaires par les familles elles-mêmes. Les manuels deviennent donc votre propriété tout au long de l'année.</w:t>
      </w:r>
      <w:r>
        <w:rPr>
          <w:rFonts w:ascii="Arial" w:hAnsi="Arial" w:cs="Arial"/>
          <w:color w:val="222222"/>
        </w:rPr>
        <w:br/>
      </w:r>
    </w:p>
    <w:p w:rsidR="00EF0FA7" w:rsidRDefault="00EF0FA7">
      <w:pPr>
        <w:rPr>
          <w:rFonts w:ascii="Arial" w:hAnsi="Arial" w:cs="Arial"/>
          <w:color w:val="222222"/>
          <w:shd w:val="clear" w:color="auto" w:fill="FFFFFF"/>
        </w:rPr>
      </w:pPr>
      <w:r>
        <w:rPr>
          <w:rFonts w:ascii="Arial" w:hAnsi="Arial" w:cs="Arial"/>
          <w:color w:val="222222"/>
          <w:shd w:val="clear" w:color="auto" w:fill="FFFFFF"/>
        </w:rPr>
        <w:t>De plus, au regard des préoccupations liées à la sécurité et gestion des données personnelles des élèves (RGPD), une adhésion et une inscription individuelle auprès des services de l'A.R.B.S. vous est dorénavant demandée pour chaque élève. Cette adhésion, dont le coût est pris en charge par l'établissement, vous permet de bénéficier de l'intégralité des services et avantages de l'A.R.B.S.</w:t>
      </w:r>
      <w:r>
        <w:rPr>
          <w:rFonts w:ascii="Arial" w:hAnsi="Arial" w:cs="Arial"/>
          <w:color w:val="222222"/>
        </w:rPr>
        <w:br/>
      </w:r>
    </w:p>
    <w:p w:rsidR="00EF0FA7" w:rsidRDefault="00EF0FA7">
      <w:pPr>
        <w:rPr>
          <w:rFonts w:ascii="Arial" w:hAnsi="Arial" w:cs="Arial"/>
          <w:color w:val="222222"/>
          <w:shd w:val="clear" w:color="auto" w:fill="FFFFFF"/>
        </w:rPr>
      </w:pPr>
      <w:r>
        <w:rPr>
          <w:rFonts w:ascii="Arial" w:hAnsi="Arial" w:cs="Arial"/>
          <w:color w:val="222222"/>
          <w:shd w:val="clear" w:color="auto" w:fill="FFFFFF"/>
        </w:rPr>
        <w:t>Dès l'inscription, vous pourrez opter pour les services suivants :</w:t>
      </w:r>
      <w:r>
        <w:rPr>
          <w:rFonts w:ascii="Arial" w:hAnsi="Arial" w:cs="Arial"/>
          <w:color w:val="222222"/>
        </w:rPr>
        <w:br/>
      </w:r>
      <w:r>
        <w:rPr>
          <w:rFonts w:ascii="Arial" w:hAnsi="Arial" w:cs="Arial"/>
          <w:color w:val="222222"/>
          <w:shd w:val="clear" w:color="auto" w:fill="FFFFFF"/>
        </w:rPr>
        <w:t>La « Solution Pack Livres », obligatoire pour tous : il s'agit de la collection complète de livres scolaires conforme aux listes arrêtées par les professeurs. Elle est constituée d'une partie de tronc commun et d'une partie personnalisable en fonction des langues et options choisies. Le coût annuel des manuels est pris en charge par l'établissement, les TP qui restent à votre charge vous seront facturés par l'établissement. </w:t>
      </w:r>
      <w:r>
        <w:rPr>
          <w:rFonts w:ascii="Arial" w:hAnsi="Arial" w:cs="Arial"/>
          <w:color w:val="222222"/>
        </w:rPr>
        <w:br/>
      </w:r>
    </w:p>
    <w:p w:rsidR="00EF0FA7" w:rsidRDefault="00EF0FA7">
      <w:bookmarkStart w:id="0" w:name="_GoBack"/>
      <w:bookmarkEnd w:id="0"/>
      <w:r>
        <w:rPr>
          <w:rFonts w:ascii="Arial" w:hAnsi="Arial" w:cs="Arial"/>
          <w:color w:val="222222"/>
          <w:shd w:val="clear" w:color="auto" w:fill="FFFFFF"/>
        </w:rPr>
        <w:t>Pour une entrée en collège (de la 6ème à la 3ème) :   Langues ou options choisies en septembre 2024 / Manuels à sélectionner :</w:t>
      </w:r>
      <w:r>
        <w:rPr>
          <w:rFonts w:ascii="Arial" w:hAnsi="Arial" w:cs="Arial"/>
          <w:color w:val="222222"/>
        </w:rPr>
        <w:br/>
      </w:r>
      <w:r>
        <w:rPr>
          <w:rFonts w:ascii="Arial" w:hAnsi="Arial" w:cs="Arial"/>
          <w:color w:val="222222"/>
          <w:shd w:val="clear" w:color="auto" w:fill="FFFFFF"/>
        </w:rPr>
        <w:t>6ème :</w:t>
      </w:r>
      <w:r>
        <w:rPr>
          <w:rFonts w:ascii="Arial" w:hAnsi="Arial" w:cs="Arial"/>
          <w:color w:val="222222"/>
        </w:rPr>
        <w:br/>
      </w:r>
      <w:r>
        <w:rPr>
          <w:rFonts w:ascii="Arial" w:hAnsi="Arial" w:cs="Arial"/>
          <w:color w:val="222222"/>
          <w:shd w:val="clear" w:color="auto" w:fill="FFFFFF"/>
        </w:rPr>
        <w:t>Anglais LV1</w:t>
      </w:r>
      <w:r>
        <w:rPr>
          <w:rFonts w:ascii="Arial" w:hAnsi="Arial" w:cs="Arial"/>
          <w:color w:val="222222"/>
        </w:rPr>
        <w:br/>
      </w:r>
      <w:r>
        <w:rPr>
          <w:rFonts w:ascii="Arial" w:hAnsi="Arial" w:cs="Arial"/>
          <w:color w:val="222222"/>
          <w:shd w:val="clear" w:color="auto" w:fill="FFFFFF"/>
        </w:rPr>
        <w:t>Allemand LV1 </w:t>
      </w:r>
      <w:r>
        <w:rPr>
          <w:rFonts w:ascii="Arial" w:hAnsi="Arial" w:cs="Arial"/>
          <w:color w:val="222222"/>
        </w:rPr>
        <w:br/>
      </w:r>
      <w:r>
        <w:rPr>
          <w:rFonts w:ascii="Arial" w:hAnsi="Arial" w:cs="Arial"/>
          <w:color w:val="222222"/>
          <w:shd w:val="clear" w:color="auto" w:fill="FFFFFF"/>
        </w:rPr>
        <w:t> 5ème :</w:t>
      </w:r>
      <w:r>
        <w:rPr>
          <w:rFonts w:ascii="Arial" w:hAnsi="Arial" w:cs="Arial"/>
          <w:color w:val="222222"/>
        </w:rPr>
        <w:br/>
      </w:r>
      <w:r>
        <w:rPr>
          <w:rFonts w:ascii="Arial" w:hAnsi="Arial" w:cs="Arial"/>
          <w:color w:val="222222"/>
          <w:shd w:val="clear" w:color="auto" w:fill="FFFFFF"/>
        </w:rPr>
        <w:t>Anglais LV1</w:t>
      </w:r>
      <w:r>
        <w:rPr>
          <w:rFonts w:ascii="Arial" w:hAnsi="Arial" w:cs="Arial"/>
          <w:color w:val="222222"/>
        </w:rPr>
        <w:br/>
      </w:r>
      <w:r>
        <w:rPr>
          <w:rFonts w:ascii="Arial" w:hAnsi="Arial" w:cs="Arial"/>
          <w:color w:val="222222"/>
          <w:shd w:val="clear" w:color="auto" w:fill="FFFFFF"/>
        </w:rPr>
        <w:t>Allemand LV1</w:t>
      </w:r>
      <w:r>
        <w:rPr>
          <w:rFonts w:ascii="Arial" w:hAnsi="Arial" w:cs="Arial"/>
          <w:color w:val="222222"/>
        </w:rPr>
        <w:br/>
      </w:r>
      <w:r>
        <w:rPr>
          <w:rFonts w:ascii="Arial" w:hAnsi="Arial" w:cs="Arial"/>
          <w:color w:val="222222"/>
          <w:shd w:val="clear" w:color="auto" w:fill="FFFFFF"/>
        </w:rPr>
        <w:t>Latin </w:t>
      </w:r>
      <w:r>
        <w:rPr>
          <w:rFonts w:ascii="Arial" w:hAnsi="Arial" w:cs="Arial"/>
          <w:color w:val="222222"/>
        </w:rPr>
        <w:br/>
      </w:r>
      <w:r>
        <w:rPr>
          <w:rFonts w:ascii="Arial" w:hAnsi="Arial" w:cs="Arial"/>
          <w:color w:val="222222"/>
          <w:shd w:val="clear" w:color="auto" w:fill="FFFFFF"/>
        </w:rPr>
        <w:t>Espagnol 1er année (débutant) LV2</w:t>
      </w:r>
      <w:r>
        <w:rPr>
          <w:rFonts w:ascii="Arial" w:hAnsi="Arial" w:cs="Arial"/>
          <w:color w:val="222222"/>
        </w:rPr>
        <w:br/>
      </w:r>
      <w:r>
        <w:rPr>
          <w:rFonts w:ascii="Arial" w:hAnsi="Arial" w:cs="Arial"/>
          <w:color w:val="222222"/>
          <w:shd w:val="clear" w:color="auto" w:fill="FFFFFF"/>
        </w:rPr>
        <w:t>Allemand 1er année (débutant) LV2</w:t>
      </w:r>
      <w:r>
        <w:rPr>
          <w:rFonts w:ascii="Arial" w:hAnsi="Arial" w:cs="Arial"/>
          <w:color w:val="222222"/>
        </w:rPr>
        <w:br/>
      </w:r>
      <w:r>
        <w:rPr>
          <w:rFonts w:ascii="Arial" w:hAnsi="Arial" w:cs="Arial"/>
          <w:color w:val="222222"/>
          <w:shd w:val="clear" w:color="auto" w:fill="FFFFFF"/>
        </w:rPr>
        <w:t> 4ème :</w:t>
      </w:r>
      <w:r>
        <w:rPr>
          <w:rFonts w:ascii="Arial" w:hAnsi="Arial" w:cs="Arial"/>
          <w:color w:val="222222"/>
        </w:rPr>
        <w:br/>
      </w:r>
      <w:r>
        <w:rPr>
          <w:rFonts w:ascii="Arial" w:hAnsi="Arial" w:cs="Arial"/>
          <w:color w:val="222222"/>
          <w:shd w:val="clear" w:color="auto" w:fill="FFFFFF"/>
        </w:rPr>
        <w:t>Anglais LV1</w:t>
      </w:r>
      <w:r>
        <w:rPr>
          <w:rFonts w:ascii="Arial" w:hAnsi="Arial" w:cs="Arial"/>
          <w:color w:val="222222"/>
        </w:rPr>
        <w:br/>
      </w:r>
      <w:r>
        <w:rPr>
          <w:rFonts w:ascii="Arial" w:hAnsi="Arial" w:cs="Arial"/>
          <w:color w:val="222222"/>
          <w:shd w:val="clear" w:color="auto" w:fill="FFFFFF"/>
        </w:rPr>
        <w:t>Allemand LV1</w:t>
      </w:r>
      <w:r>
        <w:rPr>
          <w:rFonts w:ascii="Arial" w:hAnsi="Arial" w:cs="Arial"/>
          <w:color w:val="222222"/>
        </w:rPr>
        <w:br/>
      </w:r>
      <w:r>
        <w:rPr>
          <w:rFonts w:ascii="Arial" w:hAnsi="Arial" w:cs="Arial"/>
          <w:color w:val="222222"/>
          <w:shd w:val="clear" w:color="auto" w:fill="FFFFFF"/>
        </w:rPr>
        <w:t>Latin</w:t>
      </w:r>
      <w:r>
        <w:rPr>
          <w:rFonts w:ascii="Arial" w:hAnsi="Arial" w:cs="Arial"/>
          <w:color w:val="222222"/>
        </w:rPr>
        <w:br/>
      </w:r>
      <w:r>
        <w:rPr>
          <w:rFonts w:ascii="Arial" w:hAnsi="Arial" w:cs="Arial"/>
          <w:color w:val="222222"/>
          <w:shd w:val="clear" w:color="auto" w:fill="FFFFFF"/>
        </w:rPr>
        <w:t>Espagnol LV2</w:t>
      </w:r>
      <w:r>
        <w:rPr>
          <w:rFonts w:ascii="Arial" w:hAnsi="Arial" w:cs="Arial"/>
          <w:color w:val="222222"/>
        </w:rPr>
        <w:br/>
      </w:r>
      <w:r>
        <w:rPr>
          <w:rFonts w:ascii="Arial" w:hAnsi="Arial" w:cs="Arial"/>
          <w:color w:val="222222"/>
          <w:shd w:val="clear" w:color="auto" w:fill="FFFFFF"/>
        </w:rPr>
        <w:t>Allemand LV2</w:t>
      </w:r>
      <w:r>
        <w:rPr>
          <w:rFonts w:ascii="Arial" w:hAnsi="Arial" w:cs="Arial"/>
          <w:color w:val="222222"/>
        </w:rPr>
        <w:br/>
      </w:r>
      <w:r>
        <w:rPr>
          <w:rFonts w:ascii="Arial" w:hAnsi="Arial" w:cs="Arial"/>
          <w:color w:val="222222"/>
          <w:shd w:val="clear" w:color="auto" w:fill="FFFFFF"/>
        </w:rPr>
        <w:t> 3ème :</w:t>
      </w:r>
      <w:r>
        <w:rPr>
          <w:rFonts w:ascii="Arial" w:hAnsi="Arial" w:cs="Arial"/>
          <w:color w:val="222222"/>
        </w:rPr>
        <w:br/>
      </w:r>
      <w:r>
        <w:rPr>
          <w:rFonts w:ascii="Arial" w:hAnsi="Arial" w:cs="Arial"/>
          <w:color w:val="222222"/>
          <w:shd w:val="clear" w:color="auto" w:fill="FFFFFF"/>
        </w:rPr>
        <w:t>Anglais LV1</w:t>
      </w:r>
      <w:r>
        <w:rPr>
          <w:rFonts w:ascii="Arial" w:hAnsi="Arial" w:cs="Arial"/>
          <w:color w:val="222222"/>
        </w:rPr>
        <w:br/>
      </w:r>
      <w:r>
        <w:rPr>
          <w:rFonts w:ascii="Arial" w:hAnsi="Arial" w:cs="Arial"/>
          <w:color w:val="222222"/>
          <w:shd w:val="clear" w:color="auto" w:fill="FFFFFF"/>
        </w:rPr>
        <w:t>Allemand LV1</w:t>
      </w:r>
      <w:r>
        <w:rPr>
          <w:rFonts w:ascii="Arial" w:hAnsi="Arial" w:cs="Arial"/>
          <w:color w:val="222222"/>
        </w:rPr>
        <w:br/>
      </w:r>
      <w:r>
        <w:rPr>
          <w:rFonts w:ascii="Arial" w:hAnsi="Arial" w:cs="Arial"/>
          <w:color w:val="222222"/>
          <w:shd w:val="clear" w:color="auto" w:fill="FFFFFF"/>
        </w:rPr>
        <w:t>Espagnol LV2</w:t>
      </w:r>
      <w:r>
        <w:rPr>
          <w:rFonts w:ascii="Arial" w:hAnsi="Arial" w:cs="Arial"/>
          <w:color w:val="222222"/>
        </w:rPr>
        <w:br/>
      </w:r>
      <w:r>
        <w:rPr>
          <w:rFonts w:ascii="Arial" w:hAnsi="Arial" w:cs="Arial"/>
          <w:color w:val="222222"/>
          <w:shd w:val="clear" w:color="auto" w:fill="FFFFFF"/>
        </w:rPr>
        <w:t>Allemand LV2</w:t>
      </w:r>
      <w:r>
        <w:rPr>
          <w:rFonts w:ascii="Arial" w:hAnsi="Arial" w:cs="Arial"/>
          <w:color w:val="222222"/>
        </w:rPr>
        <w:br/>
      </w:r>
      <w:r>
        <w:rPr>
          <w:rFonts w:ascii="Arial" w:hAnsi="Arial" w:cs="Arial"/>
          <w:color w:val="222222"/>
          <w:shd w:val="clear" w:color="auto" w:fill="FFFFFF"/>
        </w:rPr>
        <w:t>Latin </w:t>
      </w:r>
      <w:r>
        <w:rPr>
          <w:rFonts w:ascii="Arial" w:hAnsi="Arial" w:cs="Arial"/>
          <w:color w:val="222222"/>
        </w:rPr>
        <w:br/>
      </w:r>
      <w:r>
        <w:rPr>
          <w:rFonts w:ascii="Arial" w:hAnsi="Arial" w:cs="Arial"/>
          <w:color w:val="222222"/>
          <w:shd w:val="clear" w:color="auto" w:fill="FFFFFF"/>
        </w:rPr>
        <w:t>La « Solution Pack Allégé Numérique » (Solution facultative à vos frais) :</w:t>
      </w:r>
      <w:r>
        <w:rPr>
          <w:rFonts w:ascii="Arial" w:hAnsi="Arial" w:cs="Arial"/>
          <w:color w:val="222222"/>
        </w:rPr>
        <w:br/>
      </w:r>
      <w:r>
        <w:rPr>
          <w:rFonts w:ascii="Arial" w:hAnsi="Arial" w:cs="Arial"/>
          <w:color w:val="222222"/>
          <w:shd w:val="clear" w:color="auto" w:fill="FFFFFF"/>
        </w:rPr>
        <w:t>Il s'agit de la version numérique des manuels choisis par les professeurs, destinée à être utilisée à la maison.</w:t>
      </w:r>
      <w:r>
        <w:rPr>
          <w:rFonts w:ascii="Arial" w:hAnsi="Arial" w:cs="Arial"/>
          <w:color w:val="222222"/>
        </w:rPr>
        <w:br/>
      </w:r>
      <w:r>
        <w:rPr>
          <w:rFonts w:ascii="Arial" w:hAnsi="Arial" w:cs="Arial"/>
          <w:color w:val="222222"/>
          <w:shd w:val="clear" w:color="auto" w:fill="FFFFFF"/>
        </w:rPr>
        <w:lastRenderedPageBreak/>
        <w:t>Le paiement de cette solution se fait de la manière suivante :</w:t>
      </w:r>
      <w:r>
        <w:rPr>
          <w:rFonts w:ascii="Arial" w:hAnsi="Arial" w:cs="Arial"/>
          <w:color w:val="222222"/>
        </w:rPr>
        <w:br/>
      </w:r>
      <w:r>
        <w:rPr>
          <w:rFonts w:ascii="Arial" w:hAnsi="Arial" w:cs="Arial"/>
          <w:color w:val="222222"/>
        </w:rPr>
        <w:br/>
      </w:r>
      <w:r>
        <w:rPr>
          <w:rFonts w:ascii="Arial" w:hAnsi="Arial" w:cs="Arial"/>
          <w:color w:val="222222"/>
          <w:shd w:val="clear" w:color="auto" w:fill="FFFFFF"/>
        </w:rPr>
        <w:t>Une échéance : totalement prise en charge par l'établissement pour la portion « solution pack livres ». Seul reste à votre charge le coût de la « Solution Pack Allégé Numérique ».</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 « Solution Pack Sac Allégé Papier » (Solution facultative à vos frais) :</w:t>
      </w:r>
      <w:r>
        <w:rPr>
          <w:rFonts w:ascii="Arial" w:hAnsi="Arial" w:cs="Arial"/>
          <w:color w:val="222222"/>
        </w:rPr>
        <w:br/>
      </w:r>
      <w:r>
        <w:rPr>
          <w:rFonts w:ascii="Arial" w:hAnsi="Arial" w:cs="Arial"/>
          <w:color w:val="222222"/>
          <w:shd w:val="clear" w:color="auto" w:fill="FFFFFF"/>
        </w:rPr>
        <w:t>Il s'agit d'une deuxième version en format papier des manuels choisis par les professeurs, destinée à être utilisée à la maison.</w:t>
      </w:r>
      <w:r>
        <w:rPr>
          <w:rFonts w:ascii="Arial" w:hAnsi="Arial" w:cs="Arial"/>
          <w:color w:val="222222"/>
        </w:rPr>
        <w:br/>
      </w:r>
      <w:r>
        <w:rPr>
          <w:rFonts w:ascii="Arial" w:hAnsi="Arial" w:cs="Arial"/>
          <w:color w:val="222222"/>
          <w:shd w:val="clear" w:color="auto" w:fill="FFFFFF"/>
        </w:rPr>
        <w:t>Le paiement de cette solution se fait de la manière suivante :</w:t>
      </w:r>
      <w:r>
        <w:rPr>
          <w:rFonts w:ascii="Arial" w:hAnsi="Arial" w:cs="Arial"/>
          <w:color w:val="222222"/>
        </w:rPr>
        <w:br/>
      </w:r>
      <w:r>
        <w:rPr>
          <w:rFonts w:ascii="Arial" w:hAnsi="Arial" w:cs="Arial"/>
          <w:color w:val="222222"/>
        </w:rPr>
        <w:br/>
      </w:r>
      <w:r>
        <w:rPr>
          <w:rFonts w:ascii="Arial" w:hAnsi="Arial" w:cs="Arial"/>
          <w:color w:val="222222"/>
          <w:shd w:val="clear" w:color="auto" w:fill="FFFFFF"/>
        </w:rPr>
        <w:t>Une première échéance : totalement prise en charge par l'établissement pour la portion « solution pack livres ». Seul reste à votre charge le coût de la « Solution Pack Allégé Papier ».</w:t>
      </w:r>
      <w:r>
        <w:rPr>
          <w:rFonts w:ascii="Arial" w:hAnsi="Arial" w:cs="Arial"/>
          <w:color w:val="222222"/>
        </w:rPr>
        <w:br/>
      </w:r>
      <w:r>
        <w:rPr>
          <w:rFonts w:ascii="Arial" w:hAnsi="Arial" w:cs="Arial"/>
          <w:color w:val="222222"/>
          <w:shd w:val="clear" w:color="auto" w:fill="FFFFFF"/>
        </w:rPr>
        <w:t> Une seconde échéance : en fin d'année scolaire, celle-ci ne vous sera pas demandée si vous faites le choix de revendre les manuels qui vous ont été remis par l'ARBS qui s'engage à vous les racheter si ceux-ci sont en bon état. Il appartiendra donc à chaque famille de conserver les manuels en bon état afin de les proposer au rachat à une équipe de l'ARBS en fin d'année</w:t>
      </w:r>
      <w:r>
        <w:rPr>
          <w:rFonts w:ascii="Arial" w:hAnsi="Arial" w:cs="Arial"/>
          <w:color w:val="222222"/>
        </w:rPr>
        <w:br/>
      </w:r>
      <w:r>
        <w:rPr>
          <w:rFonts w:ascii="Arial" w:hAnsi="Arial" w:cs="Arial"/>
          <w:color w:val="222222"/>
          <w:shd w:val="clear" w:color="auto" w:fill="FFFFFF"/>
        </w:rPr>
        <w:t>Ainsi, dans les faits, le coût de la gestion des manuels sera entièrement pris en charge par le collège, et ce sont des équipes A.R.B.S. qui se chargeront de la livraison des manuels auprès des élèves, ainsi que de leur rachat en fin d'année scolaire.</w:t>
      </w:r>
      <w:r>
        <w:rPr>
          <w:rFonts w:ascii="Arial" w:hAnsi="Arial" w:cs="Arial"/>
          <w:color w:val="222222"/>
        </w:rPr>
        <w:br/>
      </w:r>
      <w:r>
        <w:rPr>
          <w:rFonts w:ascii="Arial" w:hAnsi="Arial" w:cs="Arial"/>
          <w:color w:val="222222"/>
          <w:shd w:val="clear" w:color="auto" w:fill="FFFFFF"/>
        </w:rPr>
        <w:t>ATTENTION : Nous attirons votre attention sur le fait que l'inscription, ainsi que la réservation de votre solution sont obligatoires. Il vous appartient dorénavant d'effectuer vous-même cette démarche sur le site internet de l'A.R.B.S. : </w:t>
      </w:r>
      <w:hyperlink r:id="rId4" w:tgtFrame="_blank" w:history="1">
        <w:r>
          <w:rPr>
            <w:rStyle w:val="Lienhypertexte"/>
            <w:rFonts w:ascii="Arial" w:hAnsi="Arial" w:cs="Arial"/>
            <w:color w:val="1155CC"/>
            <w:shd w:val="clear" w:color="auto" w:fill="FFFFFF"/>
          </w:rPr>
          <w:t>www.arbs.com</w:t>
        </w:r>
      </w:hyperlink>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Merci de faire le nécessaire à partir du 01 juillet 2024 et avant le 15 août 2024, dernier délai.</w:t>
      </w:r>
      <w:r>
        <w:rPr>
          <w:rFonts w:ascii="Arial" w:hAnsi="Arial" w:cs="Arial"/>
          <w:color w:val="222222"/>
        </w:rPr>
        <w:br/>
      </w:r>
      <w:r>
        <w:rPr>
          <w:rFonts w:ascii="Arial" w:hAnsi="Arial" w:cs="Arial"/>
          <w:color w:val="222222"/>
          <w:shd w:val="clear" w:color="auto" w:fill="FFFFFF"/>
        </w:rPr>
        <w:t>Vous trouverez en pièce jointe le mode d'emploi d'inscription à l'ARBS.</w:t>
      </w:r>
      <w:r>
        <w:rPr>
          <w:rFonts w:ascii="Arial" w:hAnsi="Arial" w:cs="Arial"/>
          <w:color w:val="222222"/>
        </w:rPr>
        <w:br/>
      </w:r>
      <w:r>
        <w:rPr>
          <w:rFonts w:ascii="Arial" w:hAnsi="Arial" w:cs="Arial"/>
          <w:color w:val="222222"/>
          <w:shd w:val="clear" w:color="auto" w:fill="FFFFFF"/>
        </w:rPr>
        <w:t>Dans cette attente, nous vous prions de croire, Madame, Monsieur, Chers parents, en l'expression de notre complet dévouement.</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Olivier CIMARELLI, Responsable de Vie Scolaire.</w:t>
      </w:r>
    </w:p>
    <w:sectPr w:rsidR="00EF0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A7"/>
    <w:rsid w:val="00EF0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5590"/>
  <w15:chartTrackingRefBased/>
  <w15:docId w15:val="{FF9884F6-F37D-47D0-86B7-62995C67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0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b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IJBDLS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BURGIN</dc:creator>
  <cp:keywords/>
  <dc:description/>
  <cp:lastModifiedBy>Julie BURGIN</cp:lastModifiedBy>
  <cp:revision>1</cp:revision>
  <dcterms:created xsi:type="dcterms:W3CDTF">2024-07-05T06:58:00Z</dcterms:created>
  <dcterms:modified xsi:type="dcterms:W3CDTF">2024-07-05T06:58:00Z</dcterms:modified>
</cp:coreProperties>
</file>